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EF" w:rsidRPr="000601EF" w:rsidRDefault="000601EF" w:rsidP="000601E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01EF">
        <w:rPr>
          <w:rFonts w:ascii="Times New Roman" w:hAnsi="Times New Roman" w:cs="Times New Roman"/>
          <w:b/>
          <w:bCs/>
          <w:sz w:val="32"/>
          <w:szCs w:val="32"/>
          <w:u w:val="single"/>
        </w:rPr>
        <w:t>RTI</w:t>
      </w:r>
    </w:p>
    <w:p w:rsidR="00BD7886" w:rsidRPr="00541FC7" w:rsidRDefault="00BD788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D7886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-895350</wp:posOffset>
            </wp:positionV>
            <wp:extent cx="7743825" cy="2095500"/>
            <wp:effectExtent l="19050" t="0" r="9525" b="0"/>
            <wp:wrapThrough wrapText="bothSides">
              <wp:wrapPolygon edited="0">
                <wp:start x="-53" y="0"/>
                <wp:lineTo x="-53" y="21404"/>
                <wp:lineTo x="21627" y="21404"/>
                <wp:lineTo x="21627" y="0"/>
                <wp:lineTo x="-53" y="0"/>
              </wp:wrapPolygon>
            </wp:wrapThrough>
            <wp:docPr id="2" name="Picture 1" descr="E:\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2DA" w:rsidRPr="00541FC7">
        <w:rPr>
          <w:rFonts w:ascii="Times New Roman" w:hAnsi="Times New Roman" w:cs="Times New Roman"/>
          <w:b/>
          <w:bCs/>
          <w:sz w:val="32"/>
          <w:szCs w:val="32"/>
        </w:rPr>
        <w:t>DECLARATION UNDER RIGHT TO INFORMATION (RTI)</w:t>
      </w:r>
    </w:p>
    <w:p w:rsidR="00A422DA" w:rsidRDefault="006353C9" w:rsidP="00541F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4394200</wp:posOffset>
            </wp:positionV>
            <wp:extent cx="1228725" cy="1270000"/>
            <wp:effectExtent l="19050" t="0" r="9525" b="0"/>
            <wp:wrapThrough wrapText="bothSides">
              <wp:wrapPolygon edited="0">
                <wp:start x="-335" y="0"/>
                <wp:lineTo x="-335" y="21384"/>
                <wp:lineTo x="21767" y="21384"/>
                <wp:lineTo x="21767" y="0"/>
                <wp:lineTo x="-335" y="0"/>
              </wp:wrapPolygon>
            </wp:wrapThrough>
            <wp:docPr id="4" name="Picture 3" descr="F:\Stamp\College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tamp\College Stam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422DA" w:rsidRPr="00541FC7">
        <w:rPr>
          <w:rFonts w:ascii="Times New Roman" w:hAnsi="Times New Roman" w:cs="Times New Roman"/>
          <w:sz w:val="32"/>
          <w:szCs w:val="32"/>
        </w:rPr>
        <w:t>STATUTORY  DECLARATION</w:t>
      </w:r>
      <w:proofErr w:type="gramEnd"/>
      <w:r w:rsidR="00A422DA" w:rsidRPr="00541FC7">
        <w:rPr>
          <w:rFonts w:ascii="Times New Roman" w:hAnsi="Times New Roman" w:cs="Times New Roman"/>
          <w:sz w:val="32"/>
          <w:szCs w:val="32"/>
        </w:rPr>
        <w:t xml:space="preserve"> ON RTI ACT section 4(1) (b) of RTI Act 2005 covers the statutory declaration of Jagdamba Education Society’s </w:t>
      </w:r>
      <w:r w:rsidR="00553358" w:rsidRPr="00541FC7">
        <w:rPr>
          <w:rFonts w:ascii="Times New Roman" w:hAnsi="Times New Roman" w:cs="Times New Roman"/>
          <w:sz w:val="32"/>
          <w:szCs w:val="32"/>
        </w:rPr>
        <w:t>S.N.D.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3358" w:rsidRPr="00541FC7">
        <w:rPr>
          <w:rFonts w:ascii="Times New Roman" w:hAnsi="Times New Roman" w:cs="Times New Roman"/>
          <w:sz w:val="32"/>
          <w:szCs w:val="32"/>
        </w:rPr>
        <w:t xml:space="preserve">Arts Commerce and Science College,  Yeola  website . It covers all rules and regulation which are implemented by </w:t>
      </w:r>
      <w:r w:rsidR="00E97098" w:rsidRPr="00541FC7">
        <w:rPr>
          <w:rFonts w:ascii="Times New Roman" w:hAnsi="Times New Roman" w:cs="Times New Roman"/>
          <w:sz w:val="32"/>
          <w:szCs w:val="32"/>
        </w:rPr>
        <w:t xml:space="preserve">Govt. of </w:t>
      </w:r>
      <w:r w:rsidRPr="00541FC7">
        <w:rPr>
          <w:rFonts w:ascii="Times New Roman" w:hAnsi="Times New Roman" w:cs="Times New Roman"/>
          <w:sz w:val="32"/>
          <w:szCs w:val="32"/>
        </w:rPr>
        <w:t xml:space="preserve">Maharashtra. </w:t>
      </w:r>
      <w:r w:rsidR="00E97098" w:rsidRPr="00541FC7">
        <w:rPr>
          <w:rFonts w:ascii="Times New Roman" w:hAnsi="Times New Roman" w:cs="Times New Roman"/>
          <w:sz w:val="32"/>
          <w:szCs w:val="32"/>
        </w:rPr>
        <w:t xml:space="preserve">Our college </w:t>
      </w:r>
      <w:r w:rsidR="00E97098" w:rsidRPr="000601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is </w:t>
      </w:r>
      <w:r w:rsidR="00513680" w:rsidRPr="000601EF">
        <w:rPr>
          <w:rFonts w:ascii="Times New Roman" w:hAnsi="Times New Roman" w:cs="Times New Roman"/>
          <w:color w:val="000000" w:themeColor="text1"/>
          <w:sz w:val="32"/>
          <w:szCs w:val="32"/>
        </w:rPr>
        <w:t>“College of Co-Education “,</w:t>
      </w:r>
      <w:r w:rsidR="00513680" w:rsidRPr="00541FC7">
        <w:rPr>
          <w:rFonts w:ascii="Times New Roman" w:hAnsi="Times New Roman" w:cs="Times New Roman"/>
          <w:sz w:val="32"/>
          <w:szCs w:val="32"/>
        </w:rPr>
        <w:t xml:space="preserve"> which is affiliated to Savitribai Phule Pune </w:t>
      </w:r>
      <w:r w:rsidRPr="00541FC7">
        <w:rPr>
          <w:rFonts w:ascii="Times New Roman" w:hAnsi="Times New Roman" w:cs="Times New Roman"/>
          <w:sz w:val="32"/>
          <w:szCs w:val="32"/>
        </w:rPr>
        <w:t>University,</w:t>
      </w:r>
      <w:r w:rsidR="00513680" w:rsidRPr="00541FC7">
        <w:rPr>
          <w:rFonts w:ascii="Times New Roman" w:hAnsi="Times New Roman" w:cs="Times New Roman"/>
          <w:sz w:val="32"/>
          <w:szCs w:val="32"/>
        </w:rPr>
        <w:t xml:space="preserve"> </w:t>
      </w:r>
      <w:r w:rsidRPr="00541FC7">
        <w:rPr>
          <w:rFonts w:ascii="Times New Roman" w:hAnsi="Times New Roman" w:cs="Times New Roman"/>
          <w:sz w:val="32"/>
          <w:szCs w:val="32"/>
        </w:rPr>
        <w:t xml:space="preserve">Pune, and Maharashtra. </w:t>
      </w:r>
      <w:r w:rsidR="00513680" w:rsidRPr="00541FC7">
        <w:rPr>
          <w:rFonts w:ascii="Times New Roman" w:hAnsi="Times New Roman" w:cs="Times New Roman"/>
          <w:sz w:val="32"/>
          <w:szCs w:val="32"/>
        </w:rPr>
        <w:t xml:space="preserve">It runs as per rules and </w:t>
      </w:r>
      <w:r w:rsidR="00427795" w:rsidRPr="00541FC7">
        <w:rPr>
          <w:rFonts w:ascii="Times New Roman" w:hAnsi="Times New Roman" w:cs="Times New Roman"/>
          <w:sz w:val="32"/>
          <w:szCs w:val="32"/>
        </w:rPr>
        <w:t xml:space="preserve">regulation made by the Govt. time to time .The college comes under </w:t>
      </w:r>
      <w:r w:rsidR="00B2412A" w:rsidRPr="00541FC7">
        <w:rPr>
          <w:rFonts w:ascii="Times New Roman" w:hAnsi="Times New Roman" w:cs="Times New Roman"/>
          <w:sz w:val="32"/>
          <w:szCs w:val="32"/>
        </w:rPr>
        <w:t xml:space="preserve">Non-Grant and under self-finance category. </w:t>
      </w:r>
      <w:r w:rsidRPr="00541FC7">
        <w:rPr>
          <w:rFonts w:ascii="Times New Roman" w:hAnsi="Times New Roman" w:cs="Times New Roman"/>
          <w:sz w:val="32"/>
          <w:szCs w:val="32"/>
        </w:rPr>
        <w:t>Financial</w:t>
      </w:r>
      <w:r w:rsidR="00B2412A" w:rsidRPr="00541FC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2412A" w:rsidRPr="00541FC7">
        <w:rPr>
          <w:rFonts w:ascii="Times New Roman" w:hAnsi="Times New Roman" w:cs="Times New Roman"/>
          <w:sz w:val="32"/>
          <w:szCs w:val="32"/>
        </w:rPr>
        <w:t>transaction are</w:t>
      </w:r>
      <w:proofErr w:type="gramEnd"/>
      <w:r w:rsidR="00B2412A" w:rsidRPr="00541FC7">
        <w:rPr>
          <w:rFonts w:ascii="Times New Roman" w:hAnsi="Times New Roman" w:cs="Times New Roman"/>
          <w:sz w:val="32"/>
          <w:szCs w:val="32"/>
        </w:rPr>
        <w:t xml:space="preserve"> audited by authorized auditor. The college has different bodies to maintain all types of disciplines in campus. The application under the RTI Act along with a postal </w:t>
      </w:r>
      <w:r w:rsidR="00C535B5" w:rsidRPr="00541FC7">
        <w:rPr>
          <w:rFonts w:ascii="Times New Roman" w:hAnsi="Times New Roman" w:cs="Times New Roman"/>
          <w:sz w:val="32"/>
          <w:szCs w:val="32"/>
        </w:rPr>
        <w:t>order / Demand Draft for Rs.10.00 obtained in favors of principal, S.N.D.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535B5" w:rsidRPr="00541FC7">
        <w:rPr>
          <w:rFonts w:ascii="Times New Roman" w:hAnsi="Times New Roman" w:cs="Times New Roman"/>
          <w:sz w:val="32"/>
          <w:szCs w:val="32"/>
        </w:rPr>
        <w:t>Arts Commerce and Science College</w:t>
      </w:r>
      <w:r w:rsidRPr="00541FC7">
        <w:rPr>
          <w:rFonts w:ascii="Times New Roman" w:hAnsi="Times New Roman" w:cs="Times New Roman"/>
          <w:sz w:val="32"/>
          <w:szCs w:val="32"/>
        </w:rPr>
        <w:t>, Yeola,</w:t>
      </w:r>
      <w:r w:rsidR="00C535B5" w:rsidRPr="00541FC7">
        <w:rPr>
          <w:rFonts w:ascii="Times New Roman" w:hAnsi="Times New Roman" w:cs="Times New Roman"/>
          <w:sz w:val="32"/>
          <w:szCs w:val="32"/>
        </w:rPr>
        <w:t xml:space="preserve"> may be sent to the Public Information Officer (PIO) </w:t>
      </w:r>
      <w:r w:rsidR="00EB5D45" w:rsidRPr="00541FC7">
        <w:rPr>
          <w:rFonts w:ascii="Times New Roman" w:hAnsi="Times New Roman" w:cs="Times New Roman"/>
          <w:sz w:val="32"/>
          <w:szCs w:val="32"/>
        </w:rPr>
        <w:t>or handed over in his office. All information about the college under section 4 (1</w:t>
      </w:r>
      <w:proofErr w:type="gramStart"/>
      <w:r w:rsidR="00EB5D45" w:rsidRPr="00541FC7">
        <w:rPr>
          <w:rFonts w:ascii="Times New Roman" w:hAnsi="Times New Roman" w:cs="Times New Roman"/>
          <w:sz w:val="32"/>
          <w:szCs w:val="32"/>
        </w:rPr>
        <w:t>)(</w:t>
      </w:r>
      <w:proofErr w:type="gramEnd"/>
      <w:r w:rsidR="00EB5D45" w:rsidRPr="00541FC7">
        <w:rPr>
          <w:rFonts w:ascii="Times New Roman" w:hAnsi="Times New Roman" w:cs="Times New Roman"/>
          <w:sz w:val="32"/>
          <w:szCs w:val="32"/>
        </w:rPr>
        <w:t xml:space="preserve">b) of RTI Act.2005 are open for public and </w:t>
      </w:r>
      <w:r w:rsidR="00541FC7" w:rsidRPr="00541FC7">
        <w:rPr>
          <w:rFonts w:ascii="Times New Roman" w:hAnsi="Times New Roman" w:cs="Times New Roman"/>
          <w:sz w:val="32"/>
          <w:szCs w:val="32"/>
        </w:rPr>
        <w:t>it can be obtained by a citizen of India .</w:t>
      </w:r>
      <w:r w:rsidR="000601EF" w:rsidRPr="000601EF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BD7886" w:rsidRPr="00541FC7" w:rsidRDefault="000601EF" w:rsidP="006353C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2658745</wp:posOffset>
            </wp:positionH>
            <wp:positionV relativeFrom="paragraph">
              <wp:posOffset>252095</wp:posOffset>
            </wp:positionV>
            <wp:extent cx="2105025" cy="1238250"/>
            <wp:effectExtent l="19050" t="0" r="9525" b="0"/>
            <wp:wrapThrough wrapText="bothSides">
              <wp:wrapPolygon edited="0">
                <wp:start x="-195" y="0"/>
                <wp:lineTo x="-195" y="21268"/>
                <wp:lineTo x="21698" y="21268"/>
                <wp:lineTo x="21698" y="0"/>
                <wp:lineTo x="-195" y="0"/>
              </wp:wrapPolygon>
            </wp:wrapThrough>
            <wp:docPr id="1" name="Picture 4" descr="F:\Stamp\Khairnar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tamp\Khairnar S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2DA" w:rsidRDefault="00A422DA"/>
    <w:sectPr w:rsidR="00A422DA" w:rsidSect="00DE0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C9" w:rsidRDefault="006353C9" w:rsidP="006353C9">
      <w:pPr>
        <w:spacing w:after="0" w:line="240" w:lineRule="auto"/>
      </w:pPr>
      <w:r>
        <w:separator/>
      </w:r>
    </w:p>
  </w:endnote>
  <w:endnote w:type="continuationSeparator" w:id="0">
    <w:p w:rsidR="006353C9" w:rsidRDefault="006353C9" w:rsidP="0063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C9" w:rsidRDefault="006353C9" w:rsidP="006353C9">
      <w:pPr>
        <w:spacing w:after="0" w:line="240" w:lineRule="auto"/>
      </w:pPr>
      <w:r>
        <w:separator/>
      </w:r>
    </w:p>
  </w:footnote>
  <w:footnote w:type="continuationSeparator" w:id="0">
    <w:p w:rsidR="006353C9" w:rsidRDefault="006353C9" w:rsidP="00635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22DA"/>
    <w:rsid w:val="000601EF"/>
    <w:rsid w:val="00427795"/>
    <w:rsid w:val="00513680"/>
    <w:rsid w:val="00541FC7"/>
    <w:rsid w:val="00553358"/>
    <w:rsid w:val="006353C9"/>
    <w:rsid w:val="00812611"/>
    <w:rsid w:val="00A422DA"/>
    <w:rsid w:val="00B2412A"/>
    <w:rsid w:val="00BD7886"/>
    <w:rsid w:val="00C535B5"/>
    <w:rsid w:val="00DE0553"/>
    <w:rsid w:val="00E97098"/>
    <w:rsid w:val="00EB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2D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DA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635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3C9"/>
  </w:style>
  <w:style w:type="paragraph" w:styleId="Footer">
    <w:name w:val="footer"/>
    <w:basedOn w:val="Normal"/>
    <w:link w:val="FooterChar"/>
    <w:uiPriority w:val="99"/>
    <w:semiHidden/>
    <w:unhideWhenUsed/>
    <w:rsid w:val="00635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</dc:creator>
  <cp:keywords/>
  <dc:description/>
  <cp:lastModifiedBy>HP</cp:lastModifiedBy>
  <cp:revision>8</cp:revision>
  <dcterms:created xsi:type="dcterms:W3CDTF">2022-05-26T03:38:00Z</dcterms:created>
  <dcterms:modified xsi:type="dcterms:W3CDTF">2022-06-16T10:59:00Z</dcterms:modified>
</cp:coreProperties>
</file>